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jc w:val="both"/>
        <w:rPr>
          <w:bCs/>
          <w:color w:val="auto"/>
          <w:sz w:val="23"/>
          <w:szCs w:val="23"/>
        </w:rPr>
      </w:pPr>
    </w:p>
    <w:p>
      <w:pPr>
        <w:pStyle w:val="15"/>
        <w:jc w:val="center"/>
        <w:rPr>
          <w:bCs/>
          <w:color w:val="auto"/>
          <w:sz w:val="23"/>
          <w:szCs w:val="23"/>
        </w:rPr>
      </w:pPr>
      <w:r>
        <w:rPr>
          <w:bCs/>
          <w:color w:val="auto"/>
          <w:sz w:val="23"/>
          <w:szCs w:val="23"/>
          <w:lang w:val="ru-RU"/>
        </w:rPr>
        <w:t>Нижнеабдулловский</w:t>
      </w:r>
      <w:r>
        <w:rPr>
          <w:bCs/>
          <w:color w:val="auto"/>
          <w:sz w:val="23"/>
          <w:szCs w:val="23"/>
        </w:rPr>
        <w:t xml:space="preserve"> сельский исполнительный комитет</w:t>
      </w:r>
    </w:p>
    <w:p>
      <w:pPr>
        <w:pStyle w:val="15"/>
        <w:jc w:val="center"/>
        <w:rPr>
          <w:bCs/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 xml:space="preserve">Альметьевского муниципального района </w:t>
      </w:r>
    </w:p>
    <w:p>
      <w:pPr>
        <w:pStyle w:val="15"/>
        <w:jc w:val="center"/>
        <w:rPr>
          <w:bCs/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>Республики Татарстан</w:t>
      </w:r>
    </w:p>
    <w:p>
      <w:pPr>
        <w:pStyle w:val="15"/>
        <w:jc w:val="center"/>
        <w:rPr>
          <w:bCs/>
          <w:color w:val="auto"/>
          <w:sz w:val="23"/>
          <w:szCs w:val="23"/>
        </w:rPr>
      </w:pPr>
    </w:p>
    <w:p>
      <w:pPr>
        <w:pStyle w:val="15"/>
        <w:jc w:val="center"/>
        <w:rPr>
          <w:bCs/>
          <w:color w:val="auto"/>
          <w:sz w:val="23"/>
          <w:szCs w:val="23"/>
        </w:rPr>
      </w:pPr>
      <w:r>
        <w:rPr>
          <w:bCs/>
          <w:color w:val="auto"/>
          <w:sz w:val="23"/>
          <w:szCs w:val="23"/>
        </w:rPr>
        <w:t xml:space="preserve">ПОСТАНОВЛЕНИЕ </w:t>
      </w:r>
    </w:p>
    <w:p>
      <w:pPr>
        <w:pStyle w:val="15"/>
        <w:jc w:val="center"/>
        <w:rPr>
          <w:bCs/>
          <w:color w:val="auto"/>
          <w:sz w:val="23"/>
          <w:szCs w:val="23"/>
        </w:rPr>
      </w:pPr>
    </w:p>
    <w:p>
      <w:pPr>
        <w:pStyle w:val="15"/>
        <w:rPr>
          <w:rFonts w:eastAsia="Times New Roman"/>
          <w:color w:val="auto"/>
          <w:sz w:val="23"/>
          <w:szCs w:val="23"/>
          <w:lang w:val="ru-RU"/>
        </w:rPr>
      </w:pPr>
      <w:r>
        <w:rPr>
          <w:rFonts w:eastAsia="Times New Roman"/>
          <w:color w:val="auto"/>
          <w:sz w:val="23"/>
          <w:szCs w:val="23"/>
          <w:lang w:val="ru-RU"/>
        </w:rPr>
        <w:t>09</w:t>
      </w:r>
      <w:r>
        <w:rPr>
          <w:rFonts w:eastAsia="Times New Roman"/>
          <w:color w:val="auto"/>
          <w:sz w:val="23"/>
          <w:szCs w:val="23"/>
        </w:rPr>
        <w:t xml:space="preserve"> </w:t>
      </w:r>
      <w:r>
        <w:rPr>
          <w:rFonts w:eastAsia="Times New Roman"/>
          <w:color w:val="auto"/>
          <w:sz w:val="23"/>
          <w:szCs w:val="23"/>
          <w:lang w:val="ru-RU"/>
        </w:rPr>
        <w:t>ноября</w:t>
      </w:r>
      <w:r>
        <w:rPr>
          <w:rFonts w:eastAsia="Times New Roman"/>
          <w:color w:val="auto"/>
          <w:sz w:val="23"/>
          <w:szCs w:val="23"/>
        </w:rPr>
        <w:t xml:space="preserve"> 2021 года                            </w:t>
      </w:r>
      <w:r>
        <w:rPr>
          <w:rFonts w:eastAsia="Times New Roman"/>
          <w:color w:val="auto"/>
          <w:sz w:val="23"/>
          <w:szCs w:val="23"/>
        </w:rPr>
        <w:tab/>
      </w:r>
      <w:r>
        <w:rPr>
          <w:rFonts w:eastAsia="Times New Roman"/>
          <w:color w:val="auto"/>
          <w:sz w:val="23"/>
          <w:szCs w:val="23"/>
        </w:rPr>
        <w:tab/>
      </w:r>
      <w:r>
        <w:rPr>
          <w:rFonts w:eastAsia="Times New Roman"/>
          <w:color w:val="auto"/>
          <w:sz w:val="23"/>
          <w:szCs w:val="23"/>
        </w:rPr>
        <w:tab/>
      </w:r>
      <w:r>
        <w:rPr>
          <w:rFonts w:eastAsia="Times New Roman"/>
          <w:color w:val="auto"/>
          <w:sz w:val="23"/>
          <w:szCs w:val="23"/>
        </w:rPr>
        <w:tab/>
      </w:r>
      <w:r>
        <w:rPr>
          <w:rFonts w:eastAsia="Times New Roman"/>
          <w:color w:val="auto"/>
          <w:sz w:val="23"/>
          <w:szCs w:val="23"/>
          <w:lang w:val="ru-RU"/>
        </w:rPr>
        <w:t xml:space="preserve">            </w:t>
      </w:r>
      <w:r>
        <w:rPr>
          <w:rFonts w:eastAsia="Times New Roman"/>
          <w:color w:val="auto"/>
          <w:sz w:val="23"/>
          <w:szCs w:val="23"/>
        </w:rPr>
        <w:t xml:space="preserve">№ </w:t>
      </w:r>
      <w:r>
        <w:rPr>
          <w:rFonts w:eastAsia="Times New Roman"/>
          <w:color w:val="auto"/>
          <w:sz w:val="23"/>
          <w:szCs w:val="23"/>
          <w:lang w:val="ru-RU"/>
        </w:rPr>
        <w:t>6</w:t>
      </w:r>
    </w:p>
    <w:p>
      <w:pPr>
        <w:pStyle w:val="15"/>
        <w:ind w:right="5245"/>
        <w:jc w:val="both"/>
        <w:rPr>
          <w:rFonts w:eastAsia="Times New Roman"/>
          <w:color w:val="auto"/>
          <w:sz w:val="23"/>
          <w:szCs w:val="23"/>
        </w:rPr>
      </w:pPr>
    </w:p>
    <w:p>
      <w:pPr>
        <w:tabs>
          <w:tab w:val="left" w:pos="0"/>
        </w:tabs>
        <w:ind w:right="3542"/>
        <w:jc w:val="both"/>
        <w:rPr>
          <w:rFonts w:ascii="Arial" w:hAnsi="Arial" w:cs="Arial"/>
          <w:sz w:val="23"/>
          <w:szCs w:val="23"/>
        </w:rPr>
      </w:pPr>
    </w:p>
    <w:p>
      <w:pPr>
        <w:tabs>
          <w:tab w:val="left" w:pos="0"/>
        </w:tabs>
        <w:ind w:right="3542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О внесении изменений в Постановление </w:t>
      </w:r>
      <w:r>
        <w:rPr>
          <w:rFonts w:ascii="Arial" w:hAnsi="Arial" w:cs="Arial"/>
          <w:sz w:val="23"/>
          <w:szCs w:val="23"/>
          <w:lang w:val="ru-RU"/>
        </w:rPr>
        <w:t>Нижнеабдулловского</w:t>
      </w:r>
      <w:r>
        <w:rPr>
          <w:rFonts w:ascii="Arial" w:hAnsi="Arial" w:cs="Arial"/>
          <w:sz w:val="23"/>
          <w:szCs w:val="23"/>
        </w:rPr>
        <w:t xml:space="preserve"> сельского исполнительного комитета Альметьевского муниципального района Республики Татарстан от </w:t>
      </w:r>
      <w:r>
        <w:rPr>
          <w:rFonts w:ascii="Arial" w:hAnsi="Arial" w:cs="Arial"/>
          <w:sz w:val="23"/>
          <w:szCs w:val="23"/>
          <w:lang w:val="ru-RU"/>
        </w:rPr>
        <w:t>5</w:t>
      </w:r>
      <w:r>
        <w:rPr>
          <w:rFonts w:ascii="Arial" w:hAnsi="Arial" w:cs="Arial"/>
          <w:sz w:val="23"/>
          <w:szCs w:val="23"/>
        </w:rPr>
        <w:t xml:space="preserve"> ноября 2014 года № </w:t>
      </w:r>
      <w:r>
        <w:rPr>
          <w:rFonts w:ascii="Arial" w:hAnsi="Arial" w:cs="Arial"/>
          <w:sz w:val="23"/>
          <w:szCs w:val="23"/>
          <w:lang w:val="ru-RU"/>
        </w:rPr>
        <w:t>5</w:t>
      </w:r>
      <w:r>
        <w:rPr>
          <w:rFonts w:ascii="Arial" w:hAnsi="Arial" w:cs="Arial"/>
          <w:sz w:val="23"/>
          <w:szCs w:val="23"/>
        </w:rPr>
        <w:t xml:space="preserve"> «О Положении об организации работы с персональными данными муниципальных служащих в Исполнительном комитете </w:t>
      </w:r>
      <w:r>
        <w:rPr>
          <w:rFonts w:ascii="Arial" w:hAnsi="Arial" w:cs="Arial"/>
          <w:sz w:val="23"/>
          <w:szCs w:val="23"/>
          <w:lang w:val="ru-RU"/>
        </w:rPr>
        <w:t>Нижнеабдулловского</w:t>
      </w:r>
      <w:r>
        <w:rPr>
          <w:rFonts w:ascii="Arial" w:hAnsi="Arial" w:cs="Arial"/>
          <w:sz w:val="23"/>
          <w:szCs w:val="23"/>
        </w:rPr>
        <w:t xml:space="preserve"> сельского поселения и ведении их личных дел»</w:t>
      </w:r>
    </w:p>
    <w:p>
      <w:pPr>
        <w:pStyle w:val="14"/>
        <w:ind w:firstLine="568"/>
        <w:jc w:val="both"/>
        <w:rPr>
          <w:sz w:val="23"/>
          <w:szCs w:val="23"/>
        </w:rPr>
      </w:pPr>
    </w:p>
    <w:p>
      <w:pPr>
        <w:pStyle w:val="14"/>
        <w:ind w:firstLine="56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соответствии с </w:t>
      </w:r>
      <w:r>
        <w:rPr>
          <w:sz w:val="23"/>
          <w:szCs w:val="23"/>
        </w:rPr>
        <w:fldChar w:fldCharType="begin"/>
      </w:r>
      <w:r>
        <w:rPr>
          <w:sz w:val="23"/>
          <w:szCs w:val="23"/>
        </w:rPr>
        <w:instrText xml:space="preserve"> HYPERLINK "kodeks://link/d?nd=902030664"\o"’’О муниципальной службе в Российской Федерации (с изменениями на 26 мая 2021 года) (редакция, действующая с 1 июля 2021 года)’’</w:instrText>
      </w:r>
    </w:p>
    <w:p>
      <w:pPr>
        <w:pStyle w:val="14"/>
        <w:ind w:firstLine="568"/>
        <w:jc w:val="both"/>
        <w:rPr>
          <w:sz w:val="23"/>
          <w:szCs w:val="23"/>
        </w:rPr>
      </w:pPr>
      <w:r>
        <w:rPr>
          <w:sz w:val="23"/>
          <w:szCs w:val="23"/>
        </w:rPr>
        <w:instrText xml:space="preserve">Федеральный закон от 02.03.2007 N 25-ФЗ</w:instrText>
      </w:r>
    </w:p>
    <w:p>
      <w:pPr>
        <w:pStyle w:val="14"/>
        <w:ind w:firstLine="568"/>
        <w:jc w:val="both"/>
        <w:rPr>
          <w:sz w:val="23"/>
          <w:szCs w:val="23"/>
        </w:rPr>
      </w:pPr>
      <w:r>
        <w:rPr>
          <w:sz w:val="23"/>
          <w:szCs w:val="23"/>
        </w:rPr>
        <w:instrText xml:space="preserve">Статус: действующая редакция (действ. с 01.07.2021)"</w:instrText>
      </w:r>
      <w:r>
        <w:rPr>
          <w:sz w:val="23"/>
          <w:szCs w:val="23"/>
        </w:rPr>
        <w:fldChar w:fldCharType="separate"/>
      </w:r>
      <w:r>
        <w:rPr>
          <w:sz w:val="23"/>
          <w:szCs w:val="23"/>
        </w:rPr>
        <w:t xml:space="preserve">Федеральным законом от 2 марта 2007 года № 25-ФЗ          «О муниципальной службе в Российской Федерации», </w:t>
      </w:r>
      <w:r>
        <w:rPr>
          <w:sz w:val="23"/>
          <w:szCs w:val="23"/>
        </w:rPr>
        <w:fldChar w:fldCharType="end"/>
      </w:r>
      <w:r>
        <w:rPr>
          <w:sz w:val="23"/>
          <w:szCs w:val="23"/>
        </w:rPr>
        <w:fldChar w:fldCharType="begin"/>
      </w:r>
      <w:r>
        <w:rPr>
          <w:sz w:val="23"/>
          <w:szCs w:val="23"/>
        </w:rPr>
        <w:instrText xml:space="preserve"> HYPERLINK "kodeks://link/d?nd=901990046"\o"’’О персональных данных (с изменениями на 2 июля 2021 года)’’</w:instrText>
      </w:r>
    </w:p>
    <w:p>
      <w:pPr>
        <w:pStyle w:val="14"/>
        <w:ind w:firstLine="568"/>
        <w:jc w:val="both"/>
        <w:rPr>
          <w:sz w:val="23"/>
          <w:szCs w:val="23"/>
        </w:rPr>
      </w:pPr>
      <w:r>
        <w:rPr>
          <w:sz w:val="23"/>
          <w:szCs w:val="23"/>
        </w:rPr>
        <w:instrText xml:space="preserve">Федеральный закон от 27.07.2006 N 152-ФЗ</w:instrText>
      </w:r>
    </w:p>
    <w:p>
      <w:pPr>
        <w:pStyle w:val="14"/>
        <w:ind w:firstLine="568"/>
        <w:jc w:val="both"/>
        <w:rPr>
          <w:sz w:val="23"/>
          <w:szCs w:val="23"/>
        </w:rPr>
      </w:pPr>
      <w:r>
        <w:rPr>
          <w:sz w:val="23"/>
          <w:szCs w:val="23"/>
        </w:rPr>
        <w:instrText xml:space="preserve">Статус: действующая редакция (действ. с 02.07.2021)"</w:instrText>
      </w:r>
      <w:r>
        <w:rPr>
          <w:sz w:val="23"/>
          <w:szCs w:val="23"/>
        </w:rPr>
        <w:fldChar w:fldCharType="separate"/>
      </w:r>
      <w:r>
        <w:rPr>
          <w:sz w:val="23"/>
          <w:szCs w:val="23"/>
        </w:rPr>
        <w:t xml:space="preserve">Федеральным законом от       27 июля 2006 года № 152-ФЗ «О персональных данных» </w:t>
      </w:r>
      <w:r>
        <w:rPr>
          <w:sz w:val="23"/>
          <w:szCs w:val="23"/>
        </w:rPr>
        <w:fldChar w:fldCharType="end"/>
      </w:r>
      <w:r>
        <w:rPr>
          <w:sz w:val="23"/>
          <w:szCs w:val="23"/>
        </w:rPr>
        <w:t xml:space="preserve">и </w:t>
      </w:r>
      <w:r>
        <w:rPr>
          <w:sz w:val="23"/>
          <w:szCs w:val="23"/>
        </w:rPr>
        <w:fldChar w:fldCharType="begin"/>
      </w:r>
      <w:r>
        <w:rPr>
          <w:sz w:val="23"/>
          <w:szCs w:val="23"/>
        </w:rPr>
        <w:instrText xml:space="preserve"> HYPERLINK "kodeks://link/d?nd=901807664"\o"’’Трудовой кодекс Российской Федерации (с изменениями на 6 октября 2021 года)’’</w:instrText>
      </w:r>
    </w:p>
    <w:p>
      <w:pPr>
        <w:pStyle w:val="14"/>
        <w:ind w:firstLine="568"/>
        <w:jc w:val="both"/>
        <w:rPr>
          <w:sz w:val="23"/>
          <w:szCs w:val="23"/>
        </w:rPr>
      </w:pPr>
      <w:r>
        <w:rPr>
          <w:sz w:val="23"/>
          <w:szCs w:val="23"/>
        </w:rPr>
        <w:instrText xml:space="preserve">Кодекс РФ от 30.12.2001 N 197-ФЗ</w:instrText>
      </w:r>
    </w:p>
    <w:p>
      <w:pPr>
        <w:pStyle w:val="14"/>
        <w:ind w:firstLine="568"/>
        <w:jc w:val="both"/>
        <w:rPr>
          <w:sz w:val="23"/>
          <w:szCs w:val="23"/>
        </w:rPr>
      </w:pPr>
      <w:r>
        <w:rPr>
          <w:sz w:val="23"/>
          <w:szCs w:val="23"/>
        </w:rPr>
        <w:instrText xml:space="preserve">Статус: действующая редакция (действ. с 08.10.2021)"</w:instrText>
      </w:r>
      <w:r>
        <w:rPr>
          <w:sz w:val="23"/>
          <w:szCs w:val="23"/>
        </w:rPr>
        <w:fldChar w:fldCharType="separate"/>
      </w:r>
      <w:r>
        <w:rPr>
          <w:sz w:val="23"/>
          <w:szCs w:val="23"/>
        </w:rPr>
        <w:t xml:space="preserve">Кодексом </w:t>
      </w:r>
      <w:r>
        <w:rPr>
          <w:sz w:val="23"/>
          <w:szCs w:val="23"/>
        </w:rPr>
        <w:fldChar w:fldCharType="end"/>
      </w:r>
      <w:r>
        <w:rPr>
          <w:sz w:val="23"/>
          <w:szCs w:val="23"/>
        </w:rPr>
        <w:t xml:space="preserve"> Республики Татарстан о муниципальной службе</w:t>
      </w:r>
    </w:p>
    <w:p>
      <w:pPr>
        <w:pStyle w:val="14"/>
        <w:ind w:firstLine="568"/>
        <w:jc w:val="both"/>
        <w:rPr>
          <w:sz w:val="23"/>
          <w:szCs w:val="23"/>
        </w:rPr>
      </w:pPr>
    </w:p>
    <w:p>
      <w:pPr>
        <w:pStyle w:val="14"/>
        <w:ind w:firstLine="568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 Исполнительный комитет </w:t>
      </w:r>
      <w:r>
        <w:rPr>
          <w:sz w:val="23"/>
          <w:szCs w:val="23"/>
          <w:lang w:val="ru-RU"/>
        </w:rPr>
        <w:t>Нижнеабдулловского</w:t>
      </w:r>
      <w:r>
        <w:rPr>
          <w:sz w:val="23"/>
          <w:szCs w:val="23"/>
        </w:rPr>
        <w:t xml:space="preserve"> сельского поселения ПОСТАНОВЛЯЕТ:</w:t>
      </w:r>
    </w:p>
    <w:p>
      <w:pPr>
        <w:pStyle w:val="14"/>
        <w:ind w:firstLine="568"/>
        <w:jc w:val="both"/>
        <w:rPr>
          <w:sz w:val="23"/>
          <w:szCs w:val="23"/>
        </w:rPr>
      </w:pPr>
    </w:p>
    <w:p>
      <w:pPr>
        <w:pStyle w:val="14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Внести в постановление </w:t>
      </w:r>
      <w:r>
        <w:rPr>
          <w:sz w:val="23"/>
          <w:szCs w:val="23"/>
          <w:lang w:val="ru-RU"/>
        </w:rPr>
        <w:t>Нижнеабдулловского</w:t>
      </w:r>
      <w:r>
        <w:rPr>
          <w:sz w:val="23"/>
          <w:szCs w:val="23"/>
        </w:rPr>
        <w:t xml:space="preserve"> сельского исполнительного комитета Альметьевского муниципального района Республики Татарстан от </w:t>
      </w:r>
      <w:r>
        <w:rPr>
          <w:sz w:val="23"/>
          <w:szCs w:val="23"/>
          <w:lang w:val="ru-RU"/>
        </w:rPr>
        <w:t>5</w:t>
      </w:r>
      <w:r>
        <w:rPr>
          <w:sz w:val="23"/>
          <w:szCs w:val="23"/>
        </w:rPr>
        <w:t xml:space="preserve"> ноября 2014 года №</w:t>
      </w:r>
      <w:r>
        <w:rPr>
          <w:sz w:val="23"/>
          <w:szCs w:val="23"/>
          <w:lang w:val="ru-RU"/>
        </w:rPr>
        <w:t xml:space="preserve"> 5</w:t>
      </w:r>
      <w:r>
        <w:rPr>
          <w:sz w:val="23"/>
          <w:szCs w:val="23"/>
        </w:rPr>
        <w:t xml:space="preserve"> «О Положении об организации работы с персональными данными муниципальных служащих в Исполнительном комитете </w:t>
      </w:r>
      <w:r>
        <w:rPr>
          <w:sz w:val="23"/>
          <w:szCs w:val="23"/>
          <w:lang w:val="ru-RU"/>
        </w:rPr>
        <w:t>Нижнеабдулловского</w:t>
      </w:r>
      <w:r>
        <w:rPr>
          <w:sz w:val="23"/>
          <w:szCs w:val="23"/>
        </w:rPr>
        <w:t xml:space="preserve"> сельского поселения и ведении их личных дел» (далее – постановление) следующие изменения:</w:t>
      </w:r>
    </w:p>
    <w:p>
      <w:pPr>
        <w:pStyle w:val="14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1.1. подпункт 4 пункта 2.5 раздела 2 «Сбор, обработка и защита персональных данных» приложения к постановлению изложить в следующей редакции: </w:t>
      </w:r>
    </w:p>
    <w:p>
      <w:pPr>
        <w:pStyle w:val="14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«4) трудовую книжку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впервые;»;</w:t>
      </w:r>
    </w:p>
    <w:p>
      <w:pPr>
        <w:pStyle w:val="16"/>
        <w:spacing w:before="0" w:beforeAutospacing="0" w:after="0" w:afterAutospacing="0"/>
        <w:ind w:firstLine="567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1.2. подпункт 6 пункта 2.5 раздела 2 «Сбор, обработка и защита персональных данных» приложения к постановлению изложить в следующей редакции: </w:t>
      </w:r>
    </w:p>
    <w:p>
      <w:pPr>
        <w:pStyle w:val="16"/>
        <w:spacing w:before="0" w:beforeAutospacing="0" w:after="0" w:afterAutospacing="0"/>
        <w:ind w:firstLine="567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«6) документ, подтверждающий регистрацию в системе индивидуального (персонифицированного) учета, в том числе в форме электронного документа;».</w:t>
      </w:r>
    </w:p>
    <w:p>
      <w:pPr>
        <w:pStyle w:val="14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Обнародовать настоящее постановление на специальных информационных стендах, расположенных на территории </w:t>
      </w:r>
      <w:r>
        <w:rPr>
          <w:sz w:val="23"/>
          <w:szCs w:val="23"/>
          <w:lang w:val="ru-RU"/>
        </w:rPr>
        <w:t>Нижнеабдулловского</w:t>
      </w:r>
      <w:r>
        <w:rPr>
          <w:sz w:val="23"/>
          <w:szCs w:val="23"/>
        </w:rPr>
        <w:t xml:space="preserve"> сельского поселения: село</w:t>
      </w:r>
      <w:r>
        <w:rPr>
          <w:sz w:val="23"/>
          <w:szCs w:val="23"/>
          <w:lang w:val="ru-RU"/>
        </w:rPr>
        <w:t xml:space="preserve"> Нижнее Абдулово</w:t>
      </w:r>
      <w:r>
        <w:rPr>
          <w:sz w:val="23"/>
          <w:szCs w:val="23"/>
        </w:rPr>
        <w:t>, ул.</w:t>
      </w:r>
      <w:r>
        <w:rPr>
          <w:sz w:val="23"/>
          <w:szCs w:val="23"/>
          <w:lang w:val="ru-RU"/>
        </w:rPr>
        <w:t>Ленина</w:t>
      </w:r>
      <w:r>
        <w:rPr>
          <w:sz w:val="23"/>
          <w:szCs w:val="23"/>
        </w:rPr>
        <w:t>, д.</w:t>
      </w:r>
      <w:r>
        <w:rPr>
          <w:sz w:val="23"/>
          <w:szCs w:val="23"/>
          <w:lang w:val="ru-RU"/>
        </w:rPr>
        <w:t>92</w:t>
      </w:r>
      <w:r>
        <w:rPr>
          <w:sz w:val="23"/>
          <w:szCs w:val="23"/>
        </w:rPr>
        <w:t xml:space="preserve">, деревня </w:t>
      </w:r>
      <w:r>
        <w:rPr>
          <w:sz w:val="23"/>
          <w:szCs w:val="23"/>
          <w:lang w:val="ru-RU"/>
        </w:rPr>
        <w:t>Кзыл Кеч</w:t>
      </w:r>
      <w:r>
        <w:rPr>
          <w:sz w:val="23"/>
          <w:szCs w:val="23"/>
        </w:rPr>
        <w:t>, ул.</w:t>
      </w:r>
      <w:r>
        <w:rPr>
          <w:sz w:val="23"/>
          <w:szCs w:val="23"/>
          <w:lang w:val="ru-RU"/>
        </w:rPr>
        <w:t>Кзыл Кеч</w:t>
      </w:r>
      <w:r>
        <w:rPr>
          <w:sz w:val="23"/>
          <w:szCs w:val="23"/>
        </w:rPr>
        <w:t>, д.</w:t>
      </w:r>
      <w:r>
        <w:rPr>
          <w:sz w:val="23"/>
          <w:szCs w:val="23"/>
          <w:lang w:val="ru-RU"/>
        </w:rPr>
        <w:t>12</w:t>
      </w:r>
      <w:r>
        <w:rPr>
          <w:sz w:val="23"/>
          <w:szCs w:val="23"/>
        </w:rPr>
        <w:t>, разместить на сайте Альметьевского муниципального района в информационно-телекоммуникационной сети «Интернет».</w:t>
      </w:r>
    </w:p>
    <w:p>
      <w:pPr>
        <w:pStyle w:val="14"/>
        <w:ind w:firstLine="567"/>
        <w:jc w:val="both"/>
        <w:rPr>
          <w:sz w:val="23"/>
          <w:szCs w:val="23"/>
          <w:lang w:val="ru-RU"/>
        </w:rPr>
      </w:pPr>
      <w:r>
        <w:rPr>
          <w:sz w:val="23"/>
          <w:szCs w:val="23"/>
        </w:rPr>
        <w:t>3. Настоящее постановление вступает в силу после его официального опубликования</w:t>
      </w:r>
      <w:r>
        <w:rPr>
          <w:sz w:val="23"/>
          <w:szCs w:val="23"/>
          <w:lang w:val="ru-RU"/>
        </w:rPr>
        <w:t>.</w:t>
      </w:r>
    </w:p>
    <w:p>
      <w:pPr>
        <w:pStyle w:val="14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4. Контроль за исполнением настоящего постановления оставляю за собой.</w:t>
      </w:r>
    </w:p>
    <w:p>
      <w:pPr>
        <w:pStyle w:val="14"/>
        <w:ind w:firstLine="567"/>
        <w:jc w:val="both"/>
        <w:rPr>
          <w:sz w:val="23"/>
          <w:szCs w:val="23"/>
        </w:rPr>
      </w:pPr>
    </w:p>
    <w:p>
      <w:pPr>
        <w:pStyle w:val="14"/>
        <w:jc w:val="both"/>
        <w:rPr>
          <w:sz w:val="23"/>
          <w:szCs w:val="23"/>
        </w:rPr>
      </w:pPr>
      <w:bookmarkStart w:id="0" w:name="_GoBack"/>
      <w:bookmarkEnd w:id="0"/>
    </w:p>
    <w:p>
      <w:pPr>
        <w:pStyle w:val="14"/>
        <w:rPr>
          <w:sz w:val="23"/>
          <w:szCs w:val="23"/>
          <w:lang w:val="ru-RU"/>
        </w:rPr>
      </w:pPr>
      <w:r>
        <w:rPr>
          <w:sz w:val="23"/>
          <w:szCs w:val="23"/>
        </w:rPr>
        <w:t xml:space="preserve">Руководитель </w:t>
      </w:r>
      <w:r>
        <w:rPr>
          <w:sz w:val="23"/>
          <w:szCs w:val="23"/>
          <w:lang w:val="ru-RU"/>
        </w:rPr>
        <w:t>Нижнеабдулловского</w:t>
      </w:r>
    </w:p>
    <w:p>
      <w:pPr>
        <w:pStyle w:val="14"/>
        <w:rPr>
          <w:sz w:val="23"/>
          <w:szCs w:val="23"/>
          <w:lang w:val="ru-RU"/>
        </w:rPr>
      </w:pPr>
      <w:r>
        <w:rPr>
          <w:sz w:val="23"/>
          <w:szCs w:val="23"/>
        </w:rPr>
        <w:t>сельского исполнительного комитета</w:t>
      </w:r>
      <w:r>
        <w:rPr>
          <w:sz w:val="23"/>
          <w:szCs w:val="23"/>
          <w:lang w:val="ru-RU"/>
        </w:rPr>
        <w:t xml:space="preserve">                                              Р.Р.Юнусов</w:t>
      </w:r>
    </w:p>
    <w:sectPr>
      <w:pgSz w:w="11906" w:h="16838"/>
      <w:pgMar w:top="568" w:right="1134" w:bottom="426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1BF"/>
    <w:rsid w:val="000260D4"/>
    <w:rsid w:val="000A1737"/>
    <w:rsid w:val="00125E60"/>
    <w:rsid w:val="00134A1A"/>
    <w:rsid w:val="00171EA3"/>
    <w:rsid w:val="001D629C"/>
    <w:rsid w:val="00243946"/>
    <w:rsid w:val="002A3A03"/>
    <w:rsid w:val="003507E2"/>
    <w:rsid w:val="00393399"/>
    <w:rsid w:val="00425C1D"/>
    <w:rsid w:val="004F4891"/>
    <w:rsid w:val="005506DA"/>
    <w:rsid w:val="005B1F32"/>
    <w:rsid w:val="005D15A2"/>
    <w:rsid w:val="006935FE"/>
    <w:rsid w:val="006E6C75"/>
    <w:rsid w:val="00744353"/>
    <w:rsid w:val="007E450D"/>
    <w:rsid w:val="007F518B"/>
    <w:rsid w:val="008001AA"/>
    <w:rsid w:val="008129F7"/>
    <w:rsid w:val="00822541"/>
    <w:rsid w:val="0094178A"/>
    <w:rsid w:val="009751BF"/>
    <w:rsid w:val="009B71E8"/>
    <w:rsid w:val="00A0347C"/>
    <w:rsid w:val="00A5308A"/>
    <w:rsid w:val="00BE14E2"/>
    <w:rsid w:val="00C84B49"/>
    <w:rsid w:val="00D52E47"/>
    <w:rsid w:val="00D81A3C"/>
    <w:rsid w:val="00DD0E4A"/>
    <w:rsid w:val="00E401D7"/>
    <w:rsid w:val="00E7701E"/>
    <w:rsid w:val="00EE2140"/>
    <w:rsid w:val="00F165E5"/>
    <w:rsid w:val="00F81E01"/>
    <w:rsid w:val="00F91F1A"/>
    <w:rsid w:val="176359D2"/>
    <w:rsid w:val="3AE9023F"/>
    <w:rsid w:val="531476DD"/>
    <w:rsid w:val="751A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0"/>
    <w:qFormat/>
    <w:uiPriority w:val="9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 w:eastAsiaTheme="minorEastAsia"/>
      <w:b/>
      <w:bCs/>
      <w:color w:val="26282F"/>
    </w:rPr>
  </w:style>
  <w:style w:type="paragraph" w:styleId="3">
    <w:name w:val="heading 3"/>
    <w:basedOn w:val="1"/>
    <w:next w:val="1"/>
    <w:link w:val="13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4">
    <w:name w:val="heading 4"/>
    <w:basedOn w:val="3"/>
    <w:next w:val="1"/>
    <w:link w:val="11"/>
    <w:qFormat/>
    <w:uiPriority w:val="99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hAnsi="Arial" w:cs="Arial" w:eastAsiaTheme="minorEastAsia"/>
      <w:b w:val="0"/>
      <w:bCs w:val="0"/>
      <w:color w:val="auto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Заголовок 1 Знак"/>
    <w:basedOn w:val="6"/>
    <w:link w:val="2"/>
    <w:qFormat/>
    <w:uiPriority w:val="99"/>
    <w:rPr>
      <w:rFonts w:ascii="Arial" w:hAnsi="Arial" w:cs="Arial" w:eastAsiaTheme="minorEastAsia"/>
      <w:b/>
      <w:bCs/>
      <w:color w:val="26282F"/>
      <w:sz w:val="24"/>
      <w:szCs w:val="24"/>
      <w:lang w:eastAsia="ru-RU"/>
    </w:rPr>
  </w:style>
  <w:style w:type="character" w:customStyle="1" w:styleId="11">
    <w:name w:val="Заголовок 4 Знак"/>
    <w:basedOn w:val="6"/>
    <w:link w:val="4"/>
    <w:qFormat/>
    <w:uiPriority w:val="99"/>
    <w:rPr>
      <w:rFonts w:ascii="Arial" w:hAnsi="Arial" w:cs="Arial" w:eastAsiaTheme="minorEastAsia"/>
      <w:sz w:val="24"/>
      <w:szCs w:val="24"/>
      <w:lang w:eastAsia="ru-RU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Заголовок 3 Знак"/>
    <w:basedOn w:val="6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  <w14:textFill>
        <w14:solidFill>
          <w14:schemeClr w14:val="accent1"/>
        </w14:solidFill>
      </w14:textFill>
    </w:rPr>
  </w:style>
  <w:style w:type="paragraph" w:customStyle="1" w:styleId="14">
    <w:name w:val=".FORMAT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15">
    <w:name w:val=".HEADER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color w:val="2B4279"/>
      <w:sz w:val="20"/>
      <w:szCs w:val="20"/>
      <w:lang w:val="ru-RU" w:eastAsia="ru-RU" w:bidi="ar-SA"/>
    </w:rPr>
  </w:style>
  <w:style w:type="paragraph" w:customStyle="1" w:styleId="16">
    <w:name w:val="headertext"/>
    <w:basedOn w:val="1"/>
    <w:qFormat/>
    <w:uiPriority w:val="0"/>
    <w:pPr>
      <w:spacing w:before="100" w:beforeAutospacing="1" w:after="100" w:afterAutospacing="1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464</Words>
  <Characters>2646</Characters>
  <Lines>22</Lines>
  <Paragraphs>6</Paragraphs>
  <TotalTime>33</TotalTime>
  <ScaleCrop>false</ScaleCrop>
  <LinksUpToDate>false</LinksUpToDate>
  <CharactersWithSpaces>3104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2021-11-02T10:47:00Z</dcterms:created>
  <dc:creator>214каб</dc:creator>
  <cp:lastModifiedBy>Пользователь</cp:lastModifiedBy>
  <cp:lastPrinted>2021-11-10T05:43:44Z</cp:lastPrinted>
  <dcterms:modified xsi:type="dcterms:W3CDTF">2021-11-10T05:44:49Z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